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49" w:rsidRPr="00F2455F" w:rsidRDefault="00F2455F">
      <w:pPr>
        <w:pStyle w:val="a3"/>
        <w:jc w:val="center"/>
        <w:rPr>
          <w:sz w:val="28"/>
          <w:szCs w:val="28"/>
          <w:lang w:val="ru-RU"/>
        </w:rPr>
      </w:pPr>
      <w:r w:rsidRPr="00F2455F">
        <w:rPr>
          <w:b/>
          <w:sz w:val="28"/>
          <w:szCs w:val="28"/>
          <w:lang w:val="ru-RU"/>
        </w:rPr>
        <w:t>Перечень объектов для проведения практических занятий</w:t>
      </w:r>
    </w:p>
    <w:tbl>
      <w:tblPr>
        <w:tblW w:w="9842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87"/>
        <w:gridCol w:w="5670"/>
        <w:gridCol w:w="1985"/>
      </w:tblGrid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 w:colFirst="0" w:colLast="2"/>
            <w:proofErr w:type="spellStart"/>
            <w:r w:rsidRPr="00F2455F">
              <w:rPr>
                <w:sz w:val="28"/>
                <w:szCs w:val="28"/>
              </w:rPr>
              <w:t>Название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учебного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кабинета</w:t>
            </w:r>
            <w:proofErr w:type="spellEnd"/>
            <w:r w:rsidRPr="00F2455F">
              <w:rPr>
                <w:sz w:val="28"/>
                <w:szCs w:val="28"/>
              </w:rPr>
              <w:t xml:space="preserve">, </w:t>
            </w:r>
            <w:proofErr w:type="spellStart"/>
            <w:r w:rsidRPr="00F2455F">
              <w:rPr>
                <w:sz w:val="28"/>
                <w:szCs w:val="28"/>
              </w:rPr>
              <w:t>лабор</w:t>
            </w:r>
            <w:r w:rsidRPr="00F2455F">
              <w:rPr>
                <w:sz w:val="28"/>
                <w:szCs w:val="28"/>
              </w:rPr>
              <w:t>атории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455F">
              <w:rPr>
                <w:sz w:val="28"/>
                <w:szCs w:val="28"/>
              </w:rPr>
              <w:t>Назначение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объекта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/оборудование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Приспособленность объекта для проведения практических занятий с инвалидами и лицами с ОВ</w:t>
            </w:r>
            <w:r w:rsidRPr="00F2455F">
              <w:rPr>
                <w:sz w:val="28"/>
                <w:szCs w:val="28"/>
                <w:lang w:val="ru-RU"/>
              </w:rPr>
              <w:t>З</w:t>
            </w:r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Кабинет труда (технологии)</w:t>
            </w:r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Объект предназначен для проведения практических и лабораторных работ по </w:t>
            </w:r>
            <w:r w:rsidRPr="00F2455F">
              <w:rPr>
                <w:sz w:val="28"/>
                <w:szCs w:val="28"/>
                <w:lang w:val="ru-RU"/>
              </w:rPr>
              <w:t>труду (технологии)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F2455F">
              <w:rPr>
                <w:sz w:val="28"/>
                <w:szCs w:val="28"/>
                <w:lang w:val="ru-RU"/>
              </w:rPr>
              <w:t>Доска ау</w:t>
            </w:r>
            <w:r w:rsidRPr="00F2455F">
              <w:rPr>
                <w:sz w:val="28"/>
                <w:szCs w:val="28"/>
                <w:lang w:val="ru-RU"/>
              </w:rPr>
              <w:t>диторная для написания мелом</w:t>
            </w:r>
            <w:r w:rsidRPr="00F2455F">
              <w:rPr>
                <w:sz w:val="28"/>
                <w:szCs w:val="28"/>
                <w:lang w:val="ru-RU"/>
              </w:rPr>
              <w:t>, к</w:t>
            </w:r>
            <w:r w:rsidRPr="00F2455F">
              <w:rPr>
                <w:sz w:val="28"/>
                <w:szCs w:val="28"/>
                <w:lang w:val="ru-RU"/>
              </w:rPr>
              <w:t>омпьютер, проектор, экран,</w:t>
            </w:r>
            <w:r w:rsidRPr="00F2455F">
              <w:rPr>
                <w:sz w:val="28"/>
                <w:szCs w:val="28"/>
                <w:lang w:val="ru-RU"/>
              </w:rPr>
              <w:t xml:space="preserve"> колонки,  т</w:t>
            </w:r>
            <w:r w:rsidRPr="00F2455F">
              <w:rPr>
                <w:sz w:val="28"/>
                <w:szCs w:val="28"/>
                <w:lang w:val="ru-RU"/>
              </w:rPr>
              <w:t xml:space="preserve">ехнологические карты, оборудование, инвентарь и инструменты, оборудование  (индукционная плита,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пароконвектомат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, миксер  весы электрические), инвентарь, инструменты (ножи поварской тройки</w:t>
            </w:r>
            <w:r w:rsidRPr="00F2455F">
              <w:rPr>
                <w:sz w:val="28"/>
                <w:szCs w:val="28"/>
                <w:lang w:val="ru-RU"/>
              </w:rPr>
              <w:t xml:space="preserve">, лопаточка, доски цветные, молоточки для отбивания,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чеснокодавка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, кастрюли, миски и др.), продукты, плакаты, видеофрагменты</w:t>
            </w:r>
            <w:r w:rsidRPr="00F2455F">
              <w:rPr>
                <w:sz w:val="28"/>
                <w:szCs w:val="28"/>
                <w:lang w:val="ru-RU"/>
              </w:rPr>
              <w:t xml:space="preserve"> и др.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Русский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язык</w:t>
            </w:r>
            <w:proofErr w:type="spellEnd"/>
            <w:r w:rsidRPr="00F2455F">
              <w:rPr>
                <w:sz w:val="28"/>
                <w:szCs w:val="28"/>
              </w:rPr>
              <w:t xml:space="preserve"> и </w:t>
            </w:r>
            <w:proofErr w:type="spellStart"/>
            <w:r w:rsidRPr="00F2455F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Объект предназначен для проведения практических и лабораторных работ по русскому </w:t>
            </w:r>
            <w:r w:rsidRPr="00F2455F">
              <w:rPr>
                <w:sz w:val="28"/>
                <w:szCs w:val="28"/>
                <w:lang w:val="ru-RU"/>
              </w:rPr>
              <w:t>языку и литературе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Доска аудиторная для написания мелом</w:t>
            </w:r>
            <w:r w:rsidRPr="00F2455F">
              <w:rPr>
                <w:sz w:val="28"/>
                <w:szCs w:val="28"/>
                <w:lang w:val="ru-RU"/>
              </w:rPr>
              <w:t>, к</w:t>
            </w:r>
            <w:r w:rsidRPr="00F2455F">
              <w:rPr>
                <w:sz w:val="28"/>
                <w:szCs w:val="28"/>
                <w:lang w:val="ru-RU"/>
              </w:rPr>
              <w:t>омпьютер, проектор, экран,</w:t>
            </w:r>
            <w:r w:rsidRPr="00F2455F">
              <w:rPr>
                <w:sz w:val="28"/>
                <w:szCs w:val="28"/>
                <w:lang w:val="ru-RU"/>
              </w:rPr>
              <w:t xml:space="preserve"> колонки, </w:t>
            </w:r>
            <w:r w:rsidRPr="00F2455F">
              <w:rPr>
                <w:sz w:val="28"/>
                <w:szCs w:val="28"/>
                <w:lang w:val="ru-RU"/>
              </w:rPr>
              <w:t xml:space="preserve"> наборы инструкционных карточек, тестовых заданий, книги и тексты с художественными произведениями, видео.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ОБЗР</w:t>
            </w:r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Объект предназначен для проведения практических и лабораторных работ по </w:t>
            </w:r>
            <w:r w:rsidRPr="00F2455F">
              <w:rPr>
                <w:sz w:val="28"/>
                <w:szCs w:val="28"/>
                <w:lang w:val="ru-RU"/>
              </w:rPr>
              <w:t>ОБЗР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Доска аудиторная для написания мелом</w:t>
            </w:r>
            <w:r w:rsidRPr="00F2455F">
              <w:rPr>
                <w:sz w:val="28"/>
                <w:szCs w:val="28"/>
                <w:lang w:val="ru-RU"/>
              </w:rPr>
              <w:t>, к</w:t>
            </w:r>
            <w:r w:rsidRPr="00F2455F">
              <w:rPr>
                <w:sz w:val="28"/>
                <w:szCs w:val="28"/>
                <w:lang w:val="ru-RU"/>
              </w:rPr>
              <w:t>омпьютер, проектор, экран,</w:t>
            </w:r>
            <w:r w:rsidRPr="00F2455F">
              <w:rPr>
                <w:sz w:val="28"/>
                <w:szCs w:val="28"/>
                <w:lang w:val="ru-RU"/>
              </w:rPr>
              <w:t xml:space="preserve"> колонки, к</w:t>
            </w:r>
            <w:r w:rsidRPr="00F2455F">
              <w:rPr>
                <w:sz w:val="28"/>
                <w:szCs w:val="28"/>
                <w:lang w:val="ru-RU"/>
              </w:rPr>
              <w:t>арточки с заданиями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Кабинет оборудован стендами по гражданской обороне, стендами по первой </w:t>
            </w:r>
            <w:r w:rsidRPr="00F2455F">
              <w:rPr>
                <w:sz w:val="28"/>
                <w:szCs w:val="28"/>
                <w:lang w:val="ru-RU"/>
              </w:rPr>
              <w:lastRenderedPageBreak/>
              <w:t xml:space="preserve">медицинской </w:t>
            </w:r>
            <w:r w:rsidRPr="00F2455F">
              <w:rPr>
                <w:sz w:val="28"/>
                <w:szCs w:val="28"/>
                <w:lang w:val="ru-RU"/>
              </w:rPr>
              <w:t>помощи, стендами по основам военной службы, макетами противорадиационного укрытия, макетами по оказанию первой медицинской помощи. Имеются средства защиты органов дыхания, ОЗК, медицинские средства по оказанию первой медицинской помощи. В кабинете проводят</w:t>
            </w:r>
            <w:r w:rsidRPr="00F2455F">
              <w:rPr>
                <w:sz w:val="28"/>
                <w:szCs w:val="28"/>
                <w:lang w:val="ru-RU"/>
              </w:rPr>
              <w:t xml:space="preserve">ся занятия по </w:t>
            </w:r>
            <w:r w:rsidRPr="00F2455F">
              <w:rPr>
                <w:sz w:val="28"/>
                <w:szCs w:val="28"/>
                <w:lang w:val="ru-RU"/>
              </w:rPr>
              <w:t>ОБЗР</w:t>
            </w:r>
            <w:r w:rsidRPr="00F2455F">
              <w:rPr>
                <w:sz w:val="28"/>
                <w:szCs w:val="28"/>
                <w:lang w:val="ru-RU"/>
              </w:rPr>
              <w:t xml:space="preserve"> для 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 xml:space="preserve"> согласно учебного плана.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lastRenderedPageBreak/>
              <w:t>Кабинет</w:t>
            </w:r>
            <w:r w:rsidRPr="00F2455F">
              <w:rPr>
                <w:sz w:val="28"/>
                <w:szCs w:val="28"/>
                <w:lang w:val="ru-RU"/>
              </w:rPr>
              <w:t>ы</w:t>
            </w:r>
            <w:r w:rsidRPr="00F2455F">
              <w:rPr>
                <w:sz w:val="28"/>
                <w:szCs w:val="28"/>
                <w:lang w:val="ru-RU"/>
              </w:rPr>
              <w:t xml:space="preserve"> химии и биологии</w:t>
            </w:r>
            <w:r w:rsidRPr="00F2455F">
              <w:rPr>
                <w:sz w:val="28"/>
                <w:szCs w:val="28"/>
                <w:lang w:val="ru-RU"/>
              </w:rPr>
              <w:t xml:space="preserve"> (имеется 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>лаборантская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Кабинет предназначен для проведения практических и лабораторных работ по основным разделам биологии и химии.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</w:rPr>
              <w:t> 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Лабораторное </w:t>
            </w:r>
            <w:r w:rsidRPr="00F2455F">
              <w:rPr>
                <w:sz w:val="28"/>
                <w:szCs w:val="28"/>
                <w:lang w:val="ru-RU"/>
              </w:rPr>
              <w:t>оборудование для биологии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Натуральные объекты - гербарии, коллекции хранятся в закрытых секциях шкафа. Сегодня кабинет биологии оснащён новым современным оборудованием.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Кабинет биологии оснащен: наглядными пособиями, скелетом человека.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Микроскоп Левенгук 1</w:t>
            </w:r>
            <w:r w:rsidRPr="00F2455F">
              <w:rPr>
                <w:sz w:val="28"/>
                <w:szCs w:val="28"/>
                <w:lang w:val="ru-RU"/>
              </w:rPr>
              <w:t xml:space="preserve">2. Лупа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препаровальная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1. Лупа ручная 12. Набор посуды и принадлежностей. Спиртовка лабораторная 1. Гербарий "Морфология растений" 1. Комплект микропрепаратов Левенгук 12. Регистратор данных "Проф. дистрибуция" 1. Программное обеспечение </w:t>
            </w:r>
            <w:r w:rsidRPr="00F2455F">
              <w:rPr>
                <w:sz w:val="28"/>
                <w:szCs w:val="28"/>
              </w:rPr>
              <w:t>Di</w:t>
            </w:r>
            <w:r w:rsidRPr="00F2455F">
              <w:rPr>
                <w:sz w:val="28"/>
                <w:szCs w:val="28"/>
                <w:lang w:val="ru-RU"/>
              </w:rPr>
              <w:t>-</w:t>
            </w:r>
            <w:r w:rsidRPr="00F2455F">
              <w:rPr>
                <w:sz w:val="28"/>
                <w:szCs w:val="28"/>
              </w:rPr>
              <w:t>Pro</w:t>
            </w:r>
            <w:r w:rsidRPr="00F2455F">
              <w:rPr>
                <w:sz w:val="28"/>
                <w:szCs w:val="28"/>
                <w:lang w:val="ru-RU"/>
              </w:rPr>
              <w:t xml:space="preserve"> 1. Датчик о</w:t>
            </w:r>
            <w:r w:rsidRPr="00F2455F">
              <w:rPr>
                <w:sz w:val="28"/>
                <w:szCs w:val="28"/>
                <w:lang w:val="ru-RU"/>
              </w:rPr>
              <w:t xml:space="preserve">бъема выдыхаемого воздуха </w:t>
            </w:r>
            <w:r w:rsidRPr="00F2455F">
              <w:rPr>
                <w:sz w:val="28"/>
                <w:szCs w:val="28"/>
              </w:rPr>
              <w:t>Di</w:t>
            </w:r>
            <w:r w:rsidRPr="00F2455F">
              <w:rPr>
                <w:sz w:val="28"/>
                <w:szCs w:val="28"/>
                <w:lang w:val="ru-RU"/>
              </w:rPr>
              <w:t xml:space="preserve"> -</w:t>
            </w:r>
            <w:r w:rsidRPr="00F2455F">
              <w:rPr>
                <w:sz w:val="28"/>
                <w:szCs w:val="28"/>
              </w:rPr>
              <w:t>Pro</w:t>
            </w:r>
            <w:r w:rsidRPr="00F2455F">
              <w:rPr>
                <w:sz w:val="28"/>
                <w:szCs w:val="28"/>
                <w:lang w:val="ru-RU"/>
              </w:rPr>
              <w:t xml:space="preserve"> 1. Датчик ЭКГ </w:t>
            </w:r>
            <w:r w:rsidRPr="00F2455F">
              <w:rPr>
                <w:sz w:val="28"/>
                <w:szCs w:val="28"/>
              </w:rPr>
              <w:t>Di</w:t>
            </w:r>
            <w:r w:rsidRPr="00F2455F">
              <w:rPr>
                <w:sz w:val="28"/>
                <w:szCs w:val="28"/>
                <w:lang w:val="ru-RU"/>
              </w:rPr>
              <w:t>-</w:t>
            </w:r>
            <w:r w:rsidRPr="00F2455F">
              <w:rPr>
                <w:sz w:val="28"/>
                <w:szCs w:val="28"/>
              </w:rPr>
              <w:t>Pro</w:t>
            </w:r>
            <w:r w:rsidRPr="00F2455F">
              <w:rPr>
                <w:sz w:val="28"/>
                <w:szCs w:val="28"/>
                <w:lang w:val="ru-RU"/>
              </w:rPr>
              <w:t xml:space="preserve"> 1.  Методические рекомендации по работе с датчиками 1. Контейнер 1.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Лабораторное оборудование для химии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Оснащение кабинета химии включает в себя: учебный кабинет, лаборантскую,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водо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- и электроснабжение</w:t>
            </w:r>
            <w:r w:rsidRPr="00F2455F">
              <w:rPr>
                <w:sz w:val="28"/>
                <w:szCs w:val="28"/>
                <w:lang w:val="ru-RU"/>
              </w:rPr>
              <w:t xml:space="preserve"> кабинета, мебель, учебное оборудование: натуральные объекты </w:t>
            </w:r>
            <w:r w:rsidRPr="00F2455F">
              <w:rPr>
                <w:sz w:val="28"/>
                <w:szCs w:val="28"/>
                <w:lang w:val="ru-RU"/>
              </w:rPr>
              <w:lastRenderedPageBreak/>
              <w:t>(коллекции, реактивы и материалы);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модели атомов; приборы, аппараты и установки различного назначения для химического эксперимента; химическая лабораторная посуда и принадлежности для опытов, в т</w:t>
            </w:r>
            <w:r w:rsidRPr="00F2455F">
              <w:rPr>
                <w:sz w:val="28"/>
                <w:szCs w:val="28"/>
                <w:lang w:val="ru-RU"/>
              </w:rPr>
              <w:t xml:space="preserve">ом числе в виде наборов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микролабораторий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для ученического эксперимента; печатные пособия (таблицы, схемы, раздаточный материал, дидактические материалы и др.); экранно-звуковые средства: таблицы, электронные образовательные средства.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Кабинет химии оснащен </w:t>
            </w:r>
            <w:r w:rsidRPr="00F2455F">
              <w:rPr>
                <w:sz w:val="28"/>
                <w:szCs w:val="28"/>
                <w:lang w:val="ru-RU"/>
              </w:rPr>
              <w:t>вытяжным шкафом, имеет все необходимое для проведения практических работ: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- средства, используемые только лишь учителем (учебно-методическая, специальная литература, приборы, реактивы и оборудование) для подготовки к урокам и проведению внеклассных меропри</w:t>
            </w:r>
            <w:r w:rsidRPr="00F2455F">
              <w:rPr>
                <w:sz w:val="28"/>
                <w:szCs w:val="28"/>
                <w:lang w:val="ru-RU"/>
              </w:rPr>
              <w:t>ятий;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-учебники, задачники;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- специальные дидактические средства обучения химии.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Специальными средствам обучения химии являются: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F2455F">
              <w:rPr>
                <w:sz w:val="28"/>
                <w:szCs w:val="28"/>
                <w:lang w:val="ru-RU"/>
              </w:rPr>
              <w:t>-натуральные объекты (вещества, химические реактивы, материалы, смеси, растворы, и т.д.); приборы, химическая посуда и лаборато</w:t>
            </w:r>
            <w:r w:rsidRPr="00F2455F">
              <w:rPr>
                <w:sz w:val="28"/>
                <w:szCs w:val="28"/>
                <w:lang w:val="ru-RU"/>
              </w:rPr>
              <w:t>рное оборудование;</w:t>
            </w:r>
            <w:proofErr w:type="gramEnd"/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-учебные модели атомов, молекул, кристаллических решеток, химических производств и т.д.;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-средства обучения на бумажной основе (таблицы, схемы, графики, плакаты, </w:t>
            </w:r>
            <w:r w:rsidRPr="00F2455F">
              <w:rPr>
                <w:sz w:val="28"/>
                <w:szCs w:val="28"/>
                <w:lang w:val="ru-RU"/>
              </w:rPr>
              <w:lastRenderedPageBreak/>
              <w:t>фотографии и т.д.).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r w:rsidRPr="00F2455F">
              <w:rPr>
                <w:sz w:val="28"/>
                <w:szCs w:val="28"/>
                <w:lang w:val="ru-RU"/>
              </w:rPr>
              <w:t>Лабораторное оборудование кабинета химии: Весы электрон</w:t>
            </w:r>
            <w:r w:rsidRPr="00F2455F">
              <w:rPr>
                <w:sz w:val="28"/>
                <w:szCs w:val="28"/>
                <w:lang w:val="ru-RU"/>
              </w:rPr>
              <w:t xml:space="preserve">ные 1 ,Горючее сухое 12, Датчик </w:t>
            </w:r>
            <w:r w:rsidRPr="00F2455F">
              <w:rPr>
                <w:sz w:val="28"/>
                <w:szCs w:val="28"/>
              </w:rPr>
              <w:t>pH</w:t>
            </w:r>
            <w:r w:rsidRPr="00F2455F">
              <w:rPr>
                <w:sz w:val="28"/>
                <w:szCs w:val="28"/>
                <w:lang w:val="ru-RU"/>
              </w:rPr>
              <w:t xml:space="preserve"> </w:t>
            </w:r>
            <w:r w:rsidRPr="00F2455F">
              <w:rPr>
                <w:sz w:val="28"/>
                <w:szCs w:val="28"/>
              </w:rPr>
              <w:t>PTS</w:t>
            </w:r>
            <w:r w:rsidRPr="00F2455F">
              <w:rPr>
                <w:sz w:val="28"/>
                <w:szCs w:val="28"/>
                <w:lang w:val="ru-RU"/>
              </w:rPr>
              <w:t xml:space="preserve"> 1. Датчик температуры 1. Датчик тока. Зажим винтовой 12, Ложка для сжигания веществ 12. </w:t>
            </w:r>
            <w:proofErr w:type="spellStart"/>
            <w:r w:rsidRPr="00F2455F">
              <w:rPr>
                <w:sz w:val="28"/>
                <w:szCs w:val="28"/>
              </w:rPr>
              <w:t>Метод</w:t>
            </w:r>
            <w:proofErr w:type="spellEnd"/>
            <w:r w:rsidRPr="00F2455F">
              <w:rPr>
                <w:sz w:val="28"/>
                <w:szCs w:val="28"/>
              </w:rPr>
              <w:t xml:space="preserve">. </w:t>
            </w:r>
            <w:proofErr w:type="spellStart"/>
            <w:r w:rsidRPr="00F2455F">
              <w:rPr>
                <w:sz w:val="28"/>
                <w:szCs w:val="28"/>
              </w:rPr>
              <w:t>Рекомендации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по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работе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gramStart"/>
            <w:r w:rsidRPr="00F2455F">
              <w:rPr>
                <w:sz w:val="28"/>
                <w:szCs w:val="28"/>
              </w:rPr>
              <w:t xml:space="preserve">с  </w:t>
            </w:r>
            <w:proofErr w:type="spellStart"/>
            <w:r w:rsidRPr="00F2455F">
              <w:rPr>
                <w:sz w:val="28"/>
                <w:szCs w:val="28"/>
              </w:rPr>
              <w:t>датчиками</w:t>
            </w:r>
            <w:proofErr w:type="spellEnd"/>
            <w:proofErr w:type="gramEnd"/>
            <w:r w:rsidRPr="00F2455F">
              <w:rPr>
                <w:sz w:val="28"/>
                <w:szCs w:val="28"/>
              </w:rPr>
              <w:t xml:space="preserve"> 1. </w:t>
            </w:r>
            <w:r w:rsidRPr="00F2455F">
              <w:rPr>
                <w:sz w:val="28"/>
                <w:szCs w:val="28"/>
                <w:lang w:val="ru-RU"/>
              </w:rPr>
              <w:t xml:space="preserve">Набор №1 Кислоты 1.Набор № 2 Кислоты 1. Набор № 3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Гидроксиды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1.Набор № 4 Оксиды мет</w:t>
            </w:r>
            <w:r w:rsidRPr="00F2455F">
              <w:rPr>
                <w:sz w:val="28"/>
                <w:szCs w:val="28"/>
                <w:lang w:val="ru-RU"/>
              </w:rPr>
              <w:t>аллов 1. Набор № 5 Металлы (малый) 1. Набор № 6 Щелочные щелочноземельные металлы 1.Модель набор № 8 Галогены 1,Модель набор № 9 Галогениды 1. Набор № 10 Сульфаты 1,Набор № 11 Карбонаты 1. Набор № 12 Фосфаты 1. Набор № 13 Ацетаты. Роданиды. Цианиды 1. Набо</w:t>
            </w:r>
            <w:r w:rsidRPr="00F2455F">
              <w:rPr>
                <w:sz w:val="28"/>
                <w:szCs w:val="28"/>
                <w:lang w:val="ru-RU"/>
              </w:rPr>
              <w:t xml:space="preserve">р № 14 Соединения марганца 1. Набор № 16 Нитраты 1.Набор № 17 Индикаторы 1. Набор № 18 Минеральные удобрения 1.Набор № 19 углеводороды 1. Набор № 20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Кислосодержащие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органические вещества 1.Набор № 21 Кислоты органические 1. Набор № 22 Углеводы 1. Набор хим</w:t>
            </w:r>
            <w:r w:rsidRPr="00F2455F">
              <w:rPr>
                <w:sz w:val="28"/>
                <w:szCs w:val="28"/>
                <w:lang w:val="ru-RU"/>
              </w:rPr>
              <w:t xml:space="preserve">. посуды и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принадл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. для лаб. работ по химии 12. Набор этикеток самоклеющихся 1. Пластина для капельного анализа 12. Пластина для работ с малым кол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>.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 xml:space="preserve">еществ 12. Прибор для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иллюстраци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закона сохранения массы вещ. 12. Прибор для опытов по химии с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элек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. током </w:t>
            </w:r>
            <w:r w:rsidRPr="00F2455F">
              <w:rPr>
                <w:sz w:val="28"/>
                <w:szCs w:val="28"/>
                <w:lang w:val="ru-RU"/>
              </w:rPr>
              <w:t xml:space="preserve">12. Прибор для получения газов ППГ 12. Прибор для получения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галоидоалканов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12. Пробирка химическая 14*120300. Пробирка химическая 16*150100.  Программное обеспечение 1. Регистратор данных </w:t>
            </w:r>
            <w:r w:rsidRPr="00F2455F">
              <w:rPr>
                <w:sz w:val="28"/>
                <w:szCs w:val="28"/>
              </w:rPr>
              <w:t>DL</w:t>
            </w:r>
            <w:r w:rsidRPr="00F2455F">
              <w:rPr>
                <w:sz w:val="28"/>
                <w:szCs w:val="28"/>
                <w:lang w:val="ru-RU"/>
              </w:rPr>
              <w:t xml:space="preserve"> 100 1. Сетка латунная распылительная 12 Спиртовка лабораторная 12</w:t>
            </w:r>
            <w:r w:rsidRPr="00F2455F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2455F">
              <w:rPr>
                <w:sz w:val="28"/>
                <w:szCs w:val="28"/>
              </w:rPr>
              <w:t>Термометр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жидкостный</w:t>
            </w:r>
            <w:proofErr w:type="spellEnd"/>
            <w:r w:rsidRPr="00F2455F">
              <w:rPr>
                <w:sz w:val="28"/>
                <w:szCs w:val="28"/>
              </w:rPr>
              <w:t xml:space="preserve"> 0-100 </w:t>
            </w:r>
            <w:proofErr w:type="spellStart"/>
            <w:r w:rsidRPr="00F2455F">
              <w:rPr>
                <w:sz w:val="28"/>
                <w:szCs w:val="28"/>
              </w:rPr>
              <w:t>град</w:t>
            </w:r>
            <w:proofErr w:type="spellEnd"/>
            <w:r w:rsidRPr="00F2455F">
              <w:rPr>
                <w:sz w:val="28"/>
                <w:szCs w:val="28"/>
              </w:rPr>
              <w:t xml:space="preserve">. </w:t>
            </w:r>
            <w:proofErr w:type="spellStart"/>
            <w:r w:rsidRPr="00F2455F">
              <w:rPr>
                <w:sz w:val="28"/>
                <w:szCs w:val="28"/>
              </w:rPr>
              <w:t>Штатив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лабораторный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химический</w:t>
            </w:r>
            <w:proofErr w:type="spellEnd"/>
            <w:r w:rsidRPr="00F2455F"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Кабинет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физики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(и</w:t>
            </w:r>
            <w:proofErr w:type="spellStart"/>
            <w:r w:rsidRPr="00F2455F">
              <w:rPr>
                <w:sz w:val="28"/>
                <w:szCs w:val="28"/>
              </w:rPr>
              <w:t>меется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лаборантская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Объект предназначен для проведения практических и лабораторных работ по физике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</w:rPr>
              <w:lastRenderedPageBreak/>
              <w:t> 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Кабинет укомплектован средствами обучения и </w:t>
            </w:r>
            <w:r w:rsidRPr="00F2455F">
              <w:rPr>
                <w:sz w:val="28"/>
                <w:szCs w:val="28"/>
                <w:lang w:val="ru-RU"/>
              </w:rPr>
              <w:t>воспитания по: механике, электродинамике, молекулярной физике, оптике, квантовой физике.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Автоматизированное место преподавателя (проектор, моноблок, экран).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Комплект демонстрационного оборудования для проведения лабораторных работ: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-методические указания д</w:t>
            </w:r>
            <w:r w:rsidRPr="00F2455F">
              <w:rPr>
                <w:sz w:val="28"/>
                <w:szCs w:val="28"/>
                <w:lang w:val="ru-RU"/>
              </w:rPr>
              <w:t>ля проведения лабораторных работ (С</w:t>
            </w:r>
            <w:proofErr w:type="gramStart"/>
            <w:r w:rsidRPr="00F2455F">
              <w:rPr>
                <w:sz w:val="28"/>
                <w:szCs w:val="28"/>
              </w:rPr>
              <w:t>D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 xml:space="preserve"> – 1 шт.)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F2455F">
              <w:rPr>
                <w:sz w:val="28"/>
                <w:szCs w:val="28"/>
                <w:lang w:val="ru-RU"/>
              </w:rPr>
              <w:t xml:space="preserve">- система сбора данных </w:t>
            </w:r>
            <w:proofErr w:type="spellStart"/>
            <w:r w:rsidRPr="00F2455F">
              <w:rPr>
                <w:sz w:val="28"/>
                <w:szCs w:val="28"/>
              </w:rPr>
              <w:t>SensorLabSL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1001 (7 шт.), оборудование: амперметры лаб., весы учебные с гирями (до 200кг), весы учебные (Киров), вольтметры лаб.; выключатели однополюсной лаб., термометр, груз наборный по</w:t>
            </w:r>
            <w:r w:rsidRPr="00F2455F">
              <w:rPr>
                <w:sz w:val="28"/>
                <w:szCs w:val="28"/>
                <w:lang w:val="ru-RU"/>
              </w:rPr>
              <w:t xml:space="preserve"> 100г до 1кг, динамометры лаб., зажимы пробирочные, источники питания лабораторные ЛИП-90, калориметр, катушки – мотки, компас школьный, диоды, набор соединительных проводов, набор линз, набор зеркал, термометр, штативы демонстрационные, штативы изолирующи</w:t>
            </w:r>
            <w:r w:rsidRPr="00F2455F">
              <w:rPr>
                <w:sz w:val="28"/>
                <w:szCs w:val="28"/>
                <w:lang w:val="ru-RU"/>
              </w:rPr>
              <w:t>е, груз наборный 1кг, электромагниты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 xml:space="preserve"> (трансформаторы) наборные, металлический лист, дифракционные решетки, лампы на подставках, магниты постоянные полосовые и др.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не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Спортзал</w:t>
            </w:r>
            <w:r w:rsidRPr="00F2455F"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Объект предназначен для проведения практических занятий по физичес</w:t>
            </w:r>
            <w:r w:rsidRPr="00F2455F">
              <w:rPr>
                <w:sz w:val="28"/>
                <w:szCs w:val="28"/>
                <w:lang w:val="ru-RU"/>
              </w:rPr>
              <w:t>кой культуре, проведения внеурочной деятельности, ориентированной на спортивные соревнования и ЗОЖ.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Стол преподавателя – 1;Стол компьютерный – 1, компьютер. Стул – 3 шт.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F2455F">
              <w:rPr>
                <w:sz w:val="28"/>
                <w:szCs w:val="28"/>
                <w:lang w:val="ru-RU"/>
              </w:rPr>
              <w:t xml:space="preserve">Шкаф для инвентаря – 3 шт. Стол для настольного тенниса – 3 шт. Схемы, плакаты, </w:t>
            </w:r>
            <w:r w:rsidRPr="00F2455F">
              <w:rPr>
                <w:sz w:val="28"/>
                <w:szCs w:val="28"/>
                <w:lang w:val="ru-RU"/>
              </w:rPr>
              <w:lastRenderedPageBreak/>
              <w:t>рисунк</w:t>
            </w:r>
            <w:r w:rsidRPr="00F2455F">
              <w:rPr>
                <w:sz w:val="28"/>
                <w:szCs w:val="28"/>
                <w:lang w:val="ru-RU"/>
              </w:rPr>
              <w:t xml:space="preserve">и, протокол занятия,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мультимедийное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оборудование, презентации по физической культуре, спорту, ЗОЖ.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>Оборудование: спортивный инвентарь для развития быстроты, силы, гибкости и ловкости, секундомеры, метроном, динамометр, тумба (высота от 30 до 50 см), сантим</w:t>
            </w:r>
            <w:r w:rsidRPr="00F2455F">
              <w:rPr>
                <w:sz w:val="28"/>
                <w:szCs w:val="28"/>
                <w:lang w:val="ru-RU"/>
              </w:rPr>
              <w:t>етровая лента, спирометр, маты гимнастические</w:t>
            </w:r>
            <w:proofErr w:type="gramEnd"/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Обруч взрослый – 3 шт. Гимнастическая палка 6. 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 xml:space="preserve">Скакалка – 3 шт. Мяч баскетбольный – 18 шт. Сетка баскетбольная – 2 шт. Мячи 1 кг, 2 кг, 3 кг для метания, скамья  гимнастическая,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швецкая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стенка и др.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Кабинет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Кабинет предназначен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proofErr w:type="gramStart"/>
            <w:r w:rsidRPr="00F2455F">
              <w:rPr>
                <w:sz w:val="28"/>
                <w:szCs w:val="28"/>
                <w:lang w:val="ru-RU"/>
              </w:rPr>
              <w:t>ИКТ-компетентности</w:t>
            </w:r>
            <w:proofErr w:type="spellEnd"/>
            <w:proofErr w:type="gramEnd"/>
            <w:r w:rsidRPr="00F2455F">
              <w:rPr>
                <w:sz w:val="28"/>
                <w:szCs w:val="28"/>
                <w:lang w:val="ru-RU"/>
              </w:rPr>
              <w:t>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</w:rPr>
              <w:t> 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Кабинет оснащен автоматизированными рабочими местами преподавателями </w:t>
            </w:r>
            <w:r w:rsidRPr="00F2455F">
              <w:rPr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Кабине</w:t>
            </w:r>
            <w:r w:rsidRPr="00F2455F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Объект предназначен для проведения практических и лабораторных работ по математике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F2455F">
              <w:rPr>
                <w:sz w:val="28"/>
                <w:szCs w:val="28"/>
                <w:lang w:val="ru-RU"/>
              </w:rPr>
              <w:t xml:space="preserve">Кабинет оснащен: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нструменты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для измерения большие:</w:t>
            </w:r>
            <w:proofErr w:type="gramEnd"/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линейка-1 </w:t>
            </w:r>
            <w:proofErr w:type="spellStart"/>
            <w:proofErr w:type="gramStart"/>
            <w:r w:rsidRPr="00F2455F">
              <w:rPr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F2455F">
              <w:rPr>
                <w:sz w:val="28"/>
                <w:szCs w:val="28"/>
                <w:lang w:val="ru-RU"/>
              </w:rPr>
              <w:t>, транспортир-3 шт,циркуль-1шт,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маленькие: линейка-15 </w:t>
            </w:r>
            <w:proofErr w:type="spellStart"/>
            <w:proofErr w:type="gramStart"/>
            <w:r w:rsidRPr="00F2455F">
              <w:rPr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Pr="00F2455F">
              <w:rPr>
                <w:sz w:val="28"/>
                <w:szCs w:val="28"/>
                <w:lang w:val="ru-RU"/>
              </w:rPr>
              <w:t>, тран</w:t>
            </w:r>
            <w:r w:rsidRPr="00F2455F">
              <w:rPr>
                <w:sz w:val="28"/>
                <w:szCs w:val="28"/>
                <w:lang w:val="ru-RU"/>
              </w:rPr>
              <w:t xml:space="preserve">спортир-15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, карандаши-15 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шт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,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2455F">
              <w:rPr>
                <w:sz w:val="28"/>
                <w:szCs w:val="28"/>
              </w:rPr>
              <w:t>геом</w:t>
            </w:r>
            <w:proofErr w:type="spellEnd"/>
            <w:proofErr w:type="gramEnd"/>
            <w:r w:rsidRPr="00F2455F">
              <w:rPr>
                <w:sz w:val="28"/>
                <w:szCs w:val="28"/>
              </w:rPr>
              <w:t xml:space="preserve">. </w:t>
            </w:r>
            <w:proofErr w:type="spellStart"/>
            <w:r w:rsidRPr="00F2455F">
              <w:rPr>
                <w:sz w:val="28"/>
                <w:szCs w:val="28"/>
              </w:rPr>
              <w:t>Тела</w:t>
            </w:r>
            <w:proofErr w:type="spellEnd"/>
            <w:r w:rsidRPr="00F2455F">
              <w:rPr>
                <w:sz w:val="28"/>
                <w:szCs w:val="28"/>
              </w:rPr>
              <w:t xml:space="preserve"> (</w:t>
            </w:r>
            <w:proofErr w:type="spellStart"/>
            <w:r w:rsidRPr="00F2455F">
              <w:rPr>
                <w:sz w:val="28"/>
                <w:szCs w:val="28"/>
              </w:rPr>
              <w:t>модель</w:t>
            </w:r>
            <w:proofErr w:type="spellEnd"/>
            <w:r w:rsidRPr="00F2455F">
              <w:rPr>
                <w:sz w:val="28"/>
                <w:szCs w:val="28"/>
              </w:rPr>
              <w:t xml:space="preserve">)-10 </w:t>
            </w:r>
            <w:proofErr w:type="spellStart"/>
            <w:r w:rsidRPr="00F2455F">
              <w:rPr>
                <w:sz w:val="28"/>
                <w:szCs w:val="28"/>
              </w:rPr>
              <w:t>шт</w:t>
            </w:r>
            <w:proofErr w:type="spellEnd"/>
            <w:r w:rsidRPr="00F2455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Кабинет</w:t>
            </w:r>
            <w:r w:rsidRPr="00F2455F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иностранного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Объект предназначен для проведения практических и лабораторных работ по иностранному языку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Специализированная мебель и технические </w:t>
            </w:r>
            <w:r w:rsidRPr="00F2455F">
              <w:rPr>
                <w:sz w:val="28"/>
                <w:szCs w:val="28"/>
                <w:lang w:val="ru-RU"/>
              </w:rPr>
              <w:lastRenderedPageBreak/>
              <w:t xml:space="preserve">средства обучения, </w:t>
            </w:r>
            <w:r w:rsidRPr="00F2455F">
              <w:rPr>
                <w:sz w:val="28"/>
                <w:szCs w:val="28"/>
                <w:lang w:val="ru-RU"/>
              </w:rPr>
              <w:t xml:space="preserve">служащие для представления учебной информации большой аудитории: рабочее место преподавателя, рабочие места для 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>, доска магнитно-меловая.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компьютерная техника с возможностью подключения к сети «Интернет» и обеспечением доступа в электронную инфо</w:t>
            </w:r>
            <w:r w:rsidRPr="00F2455F">
              <w:rPr>
                <w:sz w:val="28"/>
                <w:szCs w:val="28"/>
                <w:lang w:val="ru-RU"/>
              </w:rPr>
              <w:t xml:space="preserve">рмационно-образовательную среду организации, рабочие места </w:t>
            </w:r>
            <w:proofErr w:type="gramStart"/>
            <w:r w:rsidRPr="00F2455F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F2455F">
              <w:rPr>
                <w:sz w:val="28"/>
                <w:szCs w:val="28"/>
                <w:lang w:val="ru-RU"/>
              </w:rPr>
              <w:t xml:space="preserve"> обучающихся.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Кабинет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истории</w:t>
            </w:r>
            <w:proofErr w:type="spellEnd"/>
            <w:r w:rsidRPr="00F2455F">
              <w:rPr>
                <w:sz w:val="28"/>
                <w:szCs w:val="28"/>
              </w:rPr>
              <w:t>/</w:t>
            </w:r>
            <w:proofErr w:type="spellStart"/>
            <w:r w:rsidRPr="00F2455F">
              <w:rPr>
                <w:sz w:val="28"/>
                <w:szCs w:val="28"/>
              </w:rPr>
              <w:t>обществознания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Объект предназначен для проведения практических и лабораторных работ по истории и обществознанию.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r w:rsidRPr="00F2455F">
              <w:rPr>
                <w:sz w:val="28"/>
                <w:szCs w:val="28"/>
                <w:lang w:val="ru-RU"/>
              </w:rPr>
              <w:t>Плакаты по истории. Историческая лите</w:t>
            </w:r>
            <w:r w:rsidRPr="00F2455F">
              <w:rPr>
                <w:sz w:val="28"/>
                <w:szCs w:val="28"/>
                <w:lang w:val="ru-RU"/>
              </w:rPr>
              <w:t xml:space="preserve">ратура, справочники. Учебники по истории и обществознанию, электронные плакаты. Автоматизированное место преподавателя (проектор, моноблок, экран). Учебные стенды Набор карт по истории Отечества и по Новой Истории. </w:t>
            </w:r>
            <w:proofErr w:type="spellStart"/>
            <w:r w:rsidRPr="00F2455F">
              <w:rPr>
                <w:sz w:val="28"/>
                <w:szCs w:val="28"/>
              </w:rPr>
              <w:t>Набор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фильмов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по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Отечественной</w:t>
            </w:r>
            <w:proofErr w:type="spellEnd"/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истории</w:t>
            </w:r>
            <w:proofErr w:type="spellEnd"/>
            <w:r w:rsidRPr="00F2455F">
              <w:rPr>
                <w:sz w:val="28"/>
                <w:szCs w:val="28"/>
              </w:rPr>
              <w:t>, D</w:t>
            </w:r>
            <w:r w:rsidRPr="00F2455F">
              <w:rPr>
                <w:sz w:val="28"/>
                <w:szCs w:val="28"/>
              </w:rPr>
              <w:t>VD-</w:t>
            </w:r>
            <w:proofErr w:type="spellStart"/>
            <w:r w:rsidRPr="00F2455F">
              <w:rPr>
                <w:sz w:val="28"/>
                <w:szCs w:val="28"/>
              </w:rPr>
              <w:t>проигрыватель</w:t>
            </w:r>
            <w:proofErr w:type="spellEnd"/>
            <w:r w:rsidRPr="00F2455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Слесарная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>/столярная</w:t>
            </w:r>
            <w:r w:rsidRPr="00F2455F">
              <w:rPr>
                <w:sz w:val="28"/>
                <w:szCs w:val="28"/>
              </w:rPr>
              <w:t xml:space="preserve"> </w:t>
            </w:r>
            <w:proofErr w:type="spellStart"/>
            <w:r w:rsidRPr="00F2455F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Объект предназначен для проведения практических и лабораторных работ по </w:t>
            </w:r>
            <w:r w:rsidRPr="00F2455F">
              <w:rPr>
                <w:sz w:val="28"/>
                <w:szCs w:val="28"/>
                <w:lang w:val="ru-RU"/>
              </w:rPr>
              <w:t>труду (технологии)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Заточный станок 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 Станок сверлильный  Ножницы рычажные настольные (300мм). 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Плита разметочная Верстак </w:t>
            </w:r>
            <w:r w:rsidRPr="00F2455F">
              <w:rPr>
                <w:sz w:val="28"/>
                <w:szCs w:val="28"/>
                <w:lang w:val="ru-RU"/>
              </w:rPr>
              <w:t xml:space="preserve">слесарный с тумбой, Тиски слесарные Инструментальный ящик Тумба инструментальная. Плита для правки металла. Стол слесарный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однотумбовый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(для сверлильного станка) Автоматизированное место преподавателя Проектор, экран Классная доска Комплекты режущего и изм</w:t>
            </w:r>
            <w:r w:rsidRPr="00F2455F">
              <w:rPr>
                <w:sz w:val="28"/>
                <w:szCs w:val="28"/>
                <w:lang w:val="ru-RU"/>
              </w:rPr>
              <w:t>ерительного инструмента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приспособлен</w:t>
            </w:r>
            <w:proofErr w:type="spellEnd"/>
          </w:p>
        </w:tc>
      </w:tr>
      <w:tr w:rsidR="00574E49" w:rsidRPr="00F2455F" w:rsidTr="002829DE">
        <w:tc>
          <w:tcPr>
            <w:tcW w:w="2187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Объект предназначен для обеспечения </w:t>
            </w:r>
            <w:r w:rsidRPr="00F2455F">
              <w:rPr>
                <w:sz w:val="28"/>
                <w:szCs w:val="28"/>
                <w:lang w:val="ru-RU"/>
              </w:rPr>
              <w:lastRenderedPageBreak/>
              <w:t xml:space="preserve">участников образовательного процесса, доступа к информации, знаниям, идеям, культурным ценностям посредством использования библиотечно-информационных ресурсов, подготовки </w:t>
            </w:r>
            <w:r w:rsidRPr="00F2455F">
              <w:rPr>
                <w:sz w:val="28"/>
                <w:szCs w:val="28"/>
                <w:lang w:val="ru-RU"/>
              </w:rPr>
              <w:t xml:space="preserve">к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приктическим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занятиям.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Объект предназначен для обеспечения участников образовательного процесса, доступа к информации, знаниям, идеям, культурным ценностям посредством использования библиотечно-информационных ресурсов, подготовки к </w:t>
            </w:r>
            <w:proofErr w:type="spellStart"/>
            <w:r w:rsidRPr="00F2455F">
              <w:rPr>
                <w:sz w:val="28"/>
                <w:szCs w:val="28"/>
                <w:lang w:val="ru-RU"/>
              </w:rPr>
              <w:t>приктическим</w:t>
            </w:r>
            <w:proofErr w:type="spellEnd"/>
            <w:r w:rsidRPr="00F2455F">
              <w:rPr>
                <w:sz w:val="28"/>
                <w:szCs w:val="28"/>
                <w:lang w:val="ru-RU"/>
              </w:rPr>
              <w:t xml:space="preserve"> занятиям.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 xml:space="preserve">Проведения практических занятий для обучающихся по основам информационной культуры, практических занятий для обучения </w:t>
            </w:r>
            <w:r w:rsidRPr="00F2455F">
              <w:rPr>
                <w:sz w:val="28"/>
                <w:szCs w:val="28"/>
                <w:lang w:val="ru-RU"/>
              </w:rPr>
              <w:t xml:space="preserve">детей </w:t>
            </w:r>
            <w:r w:rsidRPr="00F2455F">
              <w:rPr>
                <w:sz w:val="28"/>
                <w:szCs w:val="28"/>
                <w:lang w:val="ru-RU"/>
              </w:rPr>
              <w:t>пользованием электронными библиотечными системами,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практических занятий библиотечных уроков, благодаря которым происходит воспитани</w:t>
            </w:r>
            <w:r w:rsidRPr="00F2455F">
              <w:rPr>
                <w:sz w:val="28"/>
                <w:szCs w:val="28"/>
                <w:lang w:val="ru-RU"/>
              </w:rPr>
              <w:t>е компетентного человека, способного самостоятельно находить информацию, анализировать и принимать решения в условиях быстро меняющего мира.</w:t>
            </w:r>
          </w:p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455F">
              <w:rPr>
                <w:sz w:val="28"/>
                <w:szCs w:val="28"/>
                <w:lang w:val="ru-RU"/>
              </w:rPr>
              <w:t>Библиотека оборудована рабочим местом пользователя, стеллажами, автоматизированным рабочим местом библиотекаря, раб</w:t>
            </w:r>
            <w:r w:rsidRPr="00F2455F">
              <w:rPr>
                <w:sz w:val="28"/>
                <w:szCs w:val="28"/>
                <w:lang w:val="ru-RU"/>
              </w:rPr>
              <w:t>очими местами для пользователей с выходом в интернет, Фонд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:rsidR="00574E49" w:rsidRPr="00F2455F" w:rsidRDefault="00F245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2455F">
              <w:rPr>
                <w:sz w:val="28"/>
                <w:szCs w:val="28"/>
              </w:rPr>
              <w:lastRenderedPageBreak/>
              <w:t>приспособлен</w:t>
            </w:r>
            <w:proofErr w:type="spellEnd"/>
          </w:p>
        </w:tc>
      </w:tr>
    </w:tbl>
    <w:bookmarkEnd w:id="0"/>
    <w:p w:rsidR="00574E49" w:rsidRPr="00F2455F" w:rsidRDefault="00F2455F">
      <w:pPr>
        <w:pStyle w:val="a3"/>
        <w:spacing w:afterAutospacing="0"/>
        <w:ind w:firstLine="700"/>
        <w:jc w:val="both"/>
        <w:rPr>
          <w:sz w:val="28"/>
          <w:szCs w:val="28"/>
        </w:rPr>
      </w:pPr>
      <w:r w:rsidRPr="00F2455F">
        <w:rPr>
          <w:sz w:val="28"/>
          <w:szCs w:val="28"/>
        </w:rPr>
        <w:lastRenderedPageBreak/>
        <w:t> </w:t>
      </w:r>
    </w:p>
    <w:p w:rsidR="00574E49" w:rsidRPr="00F2455F" w:rsidRDefault="00574E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9DE" w:rsidRPr="00F2455F" w:rsidRDefault="002829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29DE" w:rsidRPr="00F2455F" w:rsidRDefault="002829D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829DE" w:rsidRPr="00F2455F" w:rsidSect="00574E4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7DDF"/>
    <w:multiLevelType w:val="multilevel"/>
    <w:tmpl w:val="224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9AC1AEC"/>
    <w:rsid w:val="002829DE"/>
    <w:rsid w:val="00574E49"/>
    <w:rsid w:val="00F2455F"/>
    <w:rsid w:val="79AC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E49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574E49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Черная</dc:creator>
  <cp:lastModifiedBy>Пользователь</cp:lastModifiedBy>
  <cp:revision>2</cp:revision>
  <dcterms:created xsi:type="dcterms:W3CDTF">2024-10-12T07:06:00Z</dcterms:created>
  <dcterms:modified xsi:type="dcterms:W3CDTF">2024-10-12T08:15:00Z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262C59F36C724001934F3A7E8D63A40F_11</vt:lpwstr>
  </property>
</Properties>
</file>